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4"/>
        <w:spacing w:before="215" w:line="22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7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4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left="1114" w:right="1091" w:firstLine="420"/>
        <w:spacing w:before="140" w:line="256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第六届中华经典诵写讲大赛</w:t>
      </w:r>
      <w:r>
        <w:rPr>
          <w:rFonts w:ascii="SimSun" w:hAnsi="SimSun" w:eastAsia="SimSun" w:cs="SimSun"/>
          <w:sz w:val="43"/>
          <w:szCs w:val="43"/>
          <w:spacing w:val="1"/>
        </w:rPr>
        <w:t xml:space="preserve">  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“印记中国”师生篆刻大赛方案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pStyle w:val="BodyText"/>
        <w:ind w:left="24" w:right="15" w:firstLine="653"/>
        <w:spacing w:before="101" w:line="352" w:lineRule="auto"/>
        <w:rPr/>
      </w:pPr>
      <w:r>
        <w:rPr>
          <w:spacing w:val="8"/>
        </w:rPr>
        <w:t>为促进中华优秀传统文化创造性转化、创新性发展，推</w:t>
      </w:r>
      <w:r>
        <w:rPr>
          <w:spacing w:val="7"/>
        </w:rPr>
        <w:t xml:space="preserve"> </w:t>
      </w:r>
      <w:r>
        <w:rPr>
          <w:spacing w:val="7"/>
        </w:rPr>
        <w:t>广</w:t>
      </w:r>
      <w:r>
        <w:rPr>
          <w:spacing w:val="-104"/>
        </w:rPr>
        <w:t xml:space="preserve"> </w:t>
      </w:r>
      <w:r>
        <w:rPr>
          <w:spacing w:val="7"/>
        </w:rPr>
        <w:t>“大众篆刻、绿色篆刻、创意篆刻”的理念，通过传播篆</w:t>
      </w:r>
      <w:r>
        <w:rPr/>
        <w:t xml:space="preserve"> </w:t>
      </w:r>
      <w:r>
        <w:rPr>
          <w:spacing w:val="9"/>
        </w:rPr>
        <w:t>刻文化与汉字历史文化知识，在师生中普及篆刻技能，</w:t>
      </w:r>
      <w:r>
        <w:rPr>
          <w:spacing w:val="8"/>
        </w:rPr>
        <w:t>特委</w:t>
      </w:r>
      <w:r>
        <w:rPr/>
        <w:t xml:space="preserve"> </w:t>
      </w:r>
      <w:r>
        <w:rPr>
          <w:spacing w:val="21"/>
        </w:rPr>
        <w:t>托北京歌华文化中心有限公司联合中国艺术研究院篆刻院</w:t>
      </w:r>
      <w:r>
        <w:rPr>
          <w:spacing w:val="13"/>
        </w:rPr>
        <w:t xml:space="preserve"> </w:t>
      </w:r>
      <w:r>
        <w:rPr>
          <w:spacing w:val="13"/>
        </w:rPr>
        <w:t>承办“印记中国”师生篆刻大赛（以下简称篆刻大赛</w:t>
      </w:r>
      <w:r>
        <w:rPr>
          <w:spacing w:val="-44"/>
        </w:rPr>
        <w:t>），</w:t>
      </w:r>
      <w:r>
        <w:rPr>
          <w:spacing w:val="13"/>
        </w:rPr>
        <w:t>并</w:t>
      </w:r>
      <w:r>
        <w:rPr>
          <w:spacing w:val="1"/>
        </w:rPr>
        <w:t xml:space="preserve"> </w:t>
      </w:r>
      <w:r>
        <w:rPr/>
        <w:t>制定方案如下。</w:t>
      </w:r>
    </w:p>
    <w:p>
      <w:pPr>
        <w:ind w:left="672"/>
        <w:spacing w:before="5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一、参赛对象与组别</w:t>
      </w:r>
    </w:p>
    <w:p>
      <w:pPr>
        <w:pStyle w:val="BodyText"/>
        <w:ind w:left="19" w:right="19" w:firstLine="654"/>
        <w:spacing w:before="222" w:line="350" w:lineRule="auto"/>
        <w:rPr/>
      </w:pPr>
      <w:r>
        <w:rPr>
          <w:spacing w:val="8"/>
        </w:rPr>
        <w:t>参赛对象为全国大中小学校在校学生和在职教师。设手</w:t>
      </w:r>
      <w:r>
        <w:rPr>
          <w:spacing w:val="8"/>
        </w:rPr>
        <w:t xml:space="preserve"> </w:t>
      </w:r>
      <w:r>
        <w:rPr>
          <w:spacing w:val="9"/>
        </w:rPr>
        <w:t>工篆刻、机器篆刻两个类别。每类分为小学生组、中学生组</w:t>
      </w:r>
      <w:r>
        <w:rPr/>
        <w:t xml:space="preserve"> </w:t>
      </w:r>
      <w:r>
        <w:rPr>
          <w:spacing w:val="9"/>
        </w:rPr>
        <w:t>（初中、高中、中职学生）、大学生组（含高职学生、</w:t>
      </w:r>
      <w:r>
        <w:rPr>
          <w:spacing w:val="8"/>
        </w:rPr>
        <w:t>研究</w:t>
      </w:r>
      <w:r>
        <w:rPr/>
        <w:t xml:space="preserve"> </w:t>
      </w:r>
      <w:r>
        <w:rPr>
          <w:spacing w:val="-9"/>
        </w:rPr>
        <w:t>生、留学生）、教师组，</w:t>
      </w:r>
      <w:r>
        <w:rPr>
          <w:spacing w:val="-85"/>
        </w:rPr>
        <w:t xml:space="preserve"> </w:t>
      </w:r>
      <w:r>
        <w:rPr>
          <w:spacing w:val="-9"/>
        </w:rPr>
        <w:t>共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8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9"/>
        </w:rPr>
        <w:t>个组别。</w:t>
      </w:r>
    </w:p>
    <w:p>
      <w:pPr>
        <w:ind w:left="672"/>
        <w:spacing w:before="50" w:line="22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二、参赛要求</w:t>
      </w:r>
    </w:p>
    <w:p>
      <w:pPr>
        <w:ind w:left="693"/>
        <w:spacing w:before="222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（一）</w:t>
      </w:r>
      <w:r>
        <w:rPr>
          <w:rFonts w:ascii="KaiTi" w:hAnsi="KaiTi" w:eastAsia="KaiTi" w:cs="KaiTi"/>
          <w:sz w:val="31"/>
          <w:szCs w:val="31"/>
          <w:spacing w:val="-9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内容要求</w:t>
      </w:r>
    </w:p>
    <w:p>
      <w:pPr>
        <w:pStyle w:val="BodyText"/>
        <w:ind w:left="30" w:right="17" w:firstLine="638"/>
        <w:spacing w:before="226" w:line="342" w:lineRule="auto"/>
        <w:rPr/>
      </w:pPr>
      <w:r>
        <w:rPr>
          <w:spacing w:val="8"/>
        </w:rPr>
        <w:t>反映中华优秀文化、爱国情怀以及积极向上时代精神的</w:t>
      </w:r>
      <w:r>
        <w:rPr>
          <w:spacing w:val="15"/>
        </w:rPr>
        <w:t xml:space="preserve"> </w:t>
      </w:r>
      <w:r>
        <w:rPr>
          <w:spacing w:val="6"/>
        </w:rPr>
        <w:t>词语、警句、中华古今名人名言。内容应完整、准确。</w:t>
      </w:r>
    </w:p>
    <w:p>
      <w:pPr>
        <w:ind w:left="693"/>
        <w:spacing w:before="52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（二）形式要求</w:t>
      </w:r>
    </w:p>
    <w:p>
      <w:pPr>
        <w:pStyle w:val="BodyText"/>
        <w:ind w:left="674"/>
        <w:spacing w:before="223" w:line="221" w:lineRule="auto"/>
        <w:rPr/>
      </w:pPr>
      <w:r>
        <w:rPr>
          <w:spacing w:val="1"/>
        </w:rPr>
        <w:t>参赛作品内容使用汉字，</w:t>
      </w:r>
      <w:r>
        <w:rPr>
          <w:spacing w:val="-80"/>
        </w:rPr>
        <w:t xml:space="preserve"> </w:t>
      </w:r>
      <w:r>
        <w:rPr>
          <w:spacing w:val="1"/>
        </w:rPr>
        <w:t>字体不限。</w:t>
      </w:r>
    </w:p>
    <w:p>
      <w:pPr>
        <w:pStyle w:val="BodyText"/>
        <w:ind w:right="20"/>
        <w:spacing w:before="229" w:line="221" w:lineRule="auto"/>
        <w:jc w:val="right"/>
        <w:rPr/>
      </w:pPr>
      <w:r>
        <w:rPr>
          <w:spacing w:val="22"/>
        </w:rPr>
        <w:t>参赛作品材质提倡使用除传统石材以外的各种新型材</w:t>
      </w:r>
    </w:p>
    <w:p>
      <w:pPr>
        <w:spacing w:line="221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32"/>
        <w:spacing w:before="215" w:line="221" w:lineRule="auto"/>
        <w:rPr/>
      </w:pPr>
      <w:r>
        <w:rPr>
          <w:spacing w:val="8"/>
        </w:rPr>
        <w:t>料，机器篆刻鼓励使用木头、陶瓷、金属等材料。</w:t>
      </w:r>
    </w:p>
    <w:p>
      <w:pPr>
        <w:pStyle w:val="BodyText"/>
        <w:ind w:left="44" w:right="89" w:firstLine="636"/>
        <w:spacing w:before="226" w:line="348" w:lineRule="auto"/>
        <w:rPr/>
      </w:pPr>
      <w:r>
        <w:rPr>
          <w:spacing w:val="3"/>
        </w:rPr>
        <w:t>手工篆刻类：每人限报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rFonts w:ascii="Times New Roman" w:hAnsi="Times New Roman" w:eastAsia="Times New Roman" w:cs="Times New Roman"/>
          <w:spacing w:val="61"/>
        </w:rPr>
        <w:t xml:space="preserve"> </w:t>
      </w:r>
      <w:r>
        <w:rPr>
          <w:spacing w:val="3"/>
        </w:rPr>
        <w:t>件印屏（粘贴印蜕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6</w:t>
      </w:r>
      <w:r>
        <w:rPr>
          <w:spacing w:val="3"/>
        </w:rPr>
        <w:t>—</w:t>
      </w:r>
      <w:r>
        <w:rPr>
          <w:rFonts w:ascii="Times New Roman" w:hAnsi="Times New Roman" w:eastAsia="Times New Roman" w:cs="Times New Roman"/>
          <w:spacing w:val="3"/>
        </w:rPr>
        <w:t>8</w:t>
      </w:r>
      <w:r>
        <w:rPr>
          <w:rFonts w:ascii="Times New Roman" w:hAnsi="Times New Roman" w:eastAsia="Times New Roman" w:cs="Times New Roman"/>
          <w:spacing w:val="59"/>
        </w:rPr>
        <w:t xml:space="preserve"> </w:t>
      </w:r>
      <w:r>
        <w:rPr>
          <w:spacing w:val="3"/>
        </w:rPr>
        <w:t>方，</w:t>
      </w:r>
      <w:r>
        <w:rPr/>
        <w:t xml:space="preserve"> </w:t>
      </w:r>
      <w:r>
        <w:rPr>
          <w:spacing w:val="-5"/>
        </w:rPr>
        <w:t>需两个以上边款，作者自行粘贴、题签）。印屏尺寸为</w:t>
      </w:r>
      <w:r>
        <w:rPr>
          <w:spacing w:val="-19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138cm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3"/>
        </w:rPr>
        <w:t>×</w:t>
      </w:r>
      <w:r>
        <w:rPr>
          <w:rFonts w:ascii="Times New Roman" w:hAnsi="Times New Roman" w:eastAsia="Times New Roman" w:cs="Times New Roman"/>
          <w:spacing w:val="-3"/>
        </w:rPr>
        <w:t>34cm</w:t>
      </w:r>
      <w:r>
        <w:rPr>
          <w:spacing w:val="-3"/>
        </w:rPr>
        <w:t>，竖式。</w:t>
      </w:r>
    </w:p>
    <w:p>
      <w:pPr>
        <w:pStyle w:val="BodyText"/>
        <w:ind w:left="28" w:right="93" w:firstLine="636"/>
        <w:spacing w:before="49" w:line="350" w:lineRule="auto"/>
        <w:rPr/>
      </w:pPr>
      <w:r>
        <w:rPr>
          <w:spacing w:val="9"/>
        </w:rPr>
        <w:t>机器篆刻类：作者根据设计稿以机器的方式</w:t>
      </w:r>
      <w:r>
        <w:rPr>
          <w:spacing w:val="8"/>
        </w:rPr>
        <w:t>制作篆刻作</w:t>
      </w:r>
      <w:r>
        <w:rPr/>
        <w:t xml:space="preserve"> </w:t>
      </w:r>
      <w:r>
        <w:rPr>
          <w:spacing w:val="8"/>
        </w:rPr>
        <w:t>品的成品，并将钤印出的印蜕以印屏的形式呈现（粘贴印蜕</w:t>
      </w:r>
      <w:r>
        <w:rPr>
          <w:spacing w:val="17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6</w:t>
      </w:r>
      <w:r>
        <w:rPr>
          <w:spacing w:val="2"/>
        </w:rPr>
        <w:t>—</w:t>
      </w:r>
      <w:r>
        <w:rPr>
          <w:rFonts w:ascii="Times New Roman" w:hAnsi="Times New Roman" w:eastAsia="Times New Roman" w:cs="Times New Roman"/>
          <w:spacing w:val="2"/>
        </w:rPr>
        <w:t>8  </w:t>
      </w:r>
      <w:r>
        <w:rPr>
          <w:spacing w:val="2"/>
        </w:rPr>
        <w:t>方，需两个以上边款，作者自行粘贴、题签</w:t>
      </w:r>
      <w:r>
        <w:rPr>
          <w:spacing w:val="1"/>
        </w:rPr>
        <w:t>）。印屏尺</w:t>
      </w:r>
      <w:r>
        <w:rPr/>
        <w:t xml:space="preserve"> </w:t>
      </w:r>
      <w:r>
        <w:rPr>
          <w:spacing w:val="-5"/>
        </w:rPr>
        <w:t>寸为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138cm </w:t>
      </w:r>
      <w:r>
        <w:rPr>
          <w:spacing w:val="-5"/>
        </w:rPr>
        <w:t>×</w:t>
      </w:r>
      <w:r>
        <w:rPr>
          <w:rFonts w:ascii="Times New Roman" w:hAnsi="Times New Roman" w:eastAsia="Times New Roman" w:cs="Times New Roman"/>
          <w:spacing w:val="-5"/>
        </w:rPr>
        <w:t>34cm</w:t>
      </w:r>
      <w:r>
        <w:rPr>
          <w:spacing w:val="-5"/>
        </w:rPr>
        <w:t>，竖式。</w:t>
      </w:r>
    </w:p>
    <w:p>
      <w:pPr>
        <w:ind w:left="693"/>
        <w:spacing w:before="48"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（三）提交要求</w:t>
      </w:r>
    </w:p>
    <w:p>
      <w:pPr>
        <w:pStyle w:val="BodyText"/>
        <w:ind w:left="66" w:right="91" w:firstLine="614"/>
        <w:spacing w:before="220" w:line="343" w:lineRule="auto"/>
        <w:rPr/>
      </w:pPr>
      <w:r>
        <w:rPr>
          <w:spacing w:val="8"/>
        </w:rPr>
        <w:t>手工篆刻类作品要求在大赛官网上传印屏照片，另附作</w:t>
      </w:r>
      <w:r>
        <w:rPr>
          <w:spacing w:val="4"/>
        </w:rPr>
        <w:t xml:space="preserve"> </w:t>
      </w:r>
      <w:r>
        <w:rPr>
          <w:spacing w:val="-16"/>
        </w:rPr>
        <w:t>品释文。</w:t>
      </w:r>
    </w:p>
    <w:p>
      <w:pPr>
        <w:pStyle w:val="BodyText"/>
        <w:ind w:left="66" w:right="91" w:firstLine="598"/>
        <w:spacing w:before="50" w:line="341" w:lineRule="auto"/>
        <w:rPr/>
      </w:pPr>
      <w:r>
        <w:rPr>
          <w:spacing w:val="9"/>
        </w:rPr>
        <w:t>机器篆刻类作品要求在大赛官网上传印屏照片</w:t>
      </w:r>
      <w:r>
        <w:rPr>
          <w:spacing w:val="8"/>
        </w:rPr>
        <w:t>、已完成</w:t>
      </w:r>
      <w:r>
        <w:rPr/>
        <w:t xml:space="preserve"> </w:t>
      </w:r>
      <w:r>
        <w:rPr>
          <w:spacing w:val="1"/>
        </w:rPr>
        <w:t>印章实物照片，另附作品释文。</w:t>
      </w:r>
    </w:p>
    <w:p>
      <w:pPr>
        <w:pStyle w:val="BodyText"/>
        <w:ind w:left="41" w:right="93" w:firstLine="649"/>
        <w:spacing w:before="56" w:line="347" w:lineRule="auto"/>
        <w:rPr/>
      </w:pPr>
      <w:r>
        <w:rPr>
          <w:spacing w:val="-4"/>
        </w:rPr>
        <w:t>照片格式为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JPG </w:t>
      </w:r>
      <w:r>
        <w:rPr>
          <w:spacing w:val="-4"/>
        </w:rPr>
        <w:t>或</w:t>
      </w:r>
      <w:r>
        <w:rPr>
          <w:rFonts w:ascii="Times New Roman" w:hAnsi="Times New Roman" w:eastAsia="Times New Roman" w:cs="Times New Roman"/>
          <w:spacing w:val="-4"/>
        </w:rPr>
        <w:t>JPEG</w:t>
      </w:r>
      <w:r>
        <w:rPr>
          <w:spacing w:val="-4"/>
        </w:rPr>
        <w:t>，大小为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—</w:t>
      </w:r>
      <w:r>
        <w:rPr>
          <w:rFonts w:ascii="Times New Roman" w:hAnsi="Times New Roman" w:eastAsia="Times New Roman" w:cs="Times New Roman"/>
          <w:spacing w:val="-4"/>
        </w:rPr>
        <w:t>5M</w:t>
      </w:r>
      <w:r>
        <w:rPr>
          <w:spacing w:val="-4"/>
        </w:rPr>
        <w:t>，不超过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-4"/>
        </w:rPr>
        <w:t>张，</w:t>
      </w:r>
      <w:r>
        <w:rPr/>
        <w:t xml:space="preserve"> </w:t>
      </w:r>
      <w:r>
        <w:rPr>
          <w:spacing w:val="8"/>
        </w:rPr>
        <w:t>白色背景、无杂物，须有印面，要求能体现作品整体、局部</w:t>
      </w:r>
      <w:r>
        <w:rPr>
          <w:spacing w:val="5"/>
        </w:rPr>
        <w:t xml:space="preserve"> </w:t>
      </w:r>
      <w:r>
        <w:rPr>
          <w:spacing w:val="-12"/>
        </w:rPr>
        <w:t>等效果。</w:t>
      </w:r>
    </w:p>
    <w:p>
      <w:pPr>
        <w:ind w:left="693"/>
        <w:spacing w:before="50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（四）其他要求</w:t>
      </w:r>
    </w:p>
    <w:p>
      <w:pPr>
        <w:pStyle w:val="BodyText"/>
        <w:ind w:left="30" w:firstLine="643"/>
        <w:spacing w:before="225" w:line="348" w:lineRule="auto"/>
        <w:rPr/>
      </w:pPr>
      <w:r>
        <w:rPr>
          <w:spacing w:val="8"/>
        </w:rPr>
        <w:t>参赛作品应为参赛者独立创作。按大赛官网要求正确填</w:t>
      </w:r>
      <w:r>
        <w:rPr>
          <w:spacing w:val="10"/>
        </w:rPr>
        <w:t xml:space="preserve"> </w:t>
      </w:r>
      <w:r>
        <w:rPr>
          <w:spacing w:val="-3"/>
        </w:rPr>
        <w:t>写参赛者和指导教师姓名、作品名称、所在学校</w:t>
      </w:r>
      <w:r>
        <w:rPr>
          <w:rFonts w:ascii="Times New Roman" w:hAnsi="Times New Roman" w:eastAsia="Times New Roman" w:cs="Times New Roman"/>
          <w:spacing w:val="-3"/>
        </w:rPr>
        <w:t>/</w:t>
      </w:r>
      <w:r>
        <w:rPr>
          <w:spacing w:val="-3"/>
        </w:rPr>
        <w:t>单位等信息。</w:t>
      </w:r>
      <w:r>
        <w:rPr>
          <w:spacing w:val="6"/>
        </w:rPr>
        <w:t xml:space="preserve"> </w:t>
      </w:r>
      <w:r>
        <w:rPr>
          <w:spacing w:val="7"/>
        </w:rPr>
        <w:t>作品进入评审阶段后，相关信息不予更改。每人</w:t>
      </w:r>
      <w:r>
        <w:rPr>
          <w:spacing w:val="6"/>
        </w:rPr>
        <w:t>限报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 </w:t>
      </w:r>
      <w:r>
        <w:rPr>
          <w:spacing w:val="6"/>
        </w:rPr>
        <w:t>名指</w:t>
      </w:r>
      <w:r>
        <w:rPr/>
        <w:t xml:space="preserve"> </w:t>
      </w:r>
      <w:r>
        <w:rPr>
          <w:spacing w:val="5"/>
        </w:rPr>
        <w:t>导教师，教师组参赛者不填写指导教师。</w:t>
      </w:r>
    </w:p>
    <w:p>
      <w:pPr>
        <w:ind w:left="674"/>
        <w:spacing w:before="64" w:line="224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三、赛程安排</w:t>
      </w:r>
    </w:p>
    <w:p>
      <w:pPr>
        <w:ind w:left="693"/>
        <w:spacing w:before="223" w:line="223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"/>
        </w:rPr>
        <w:t>（一）初赛：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2024 </w:t>
      </w:r>
      <w:r>
        <w:rPr>
          <w:rFonts w:ascii="KaiTi" w:hAnsi="KaiTi" w:eastAsia="KaiTi" w:cs="KaiTi"/>
          <w:sz w:val="31"/>
          <w:szCs w:val="31"/>
          <w:spacing w:val="2"/>
        </w:rPr>
        <w:t>年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30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月至</w:t>
      </w:r>
      <w:r>
        <w:rPr>
          <w:rFonts w:ascii="KaiTi" w:hAnsi="KaiTi" w:eastAsia="KaiTi" w:cs="KaiTi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月</w:t>
      </w:r>
    </w:p>
    <w:p>
      <w:pPr>
        <w:spacing w:line="223" w:lineRule="auto"/>
        <w:sectPr>
          <w:pgSz w:w="11907" w:h="16839"/>
          <w:pgMar w:top="1431" w:right="1709" w:bottom="0" w:left="1785" w:header="0" w:footer="0" w:gutter="0"/>
        </w:sectPr>
        <w:rPr>
          <w:rFonts w:ascii="KaiTi" w:hAnsi="KaiTi" w:eastAsia="KaiTi" w:cs="KaiTi"/>
          <w:sz w:val="31"/>
          <w:szCs w:val="31"/>
        </w:rPr>
      </w:pPr>
    </w:p>
    <w:p>
      <w:pPr>
        <w:pStyle w:val="BodyText"/>
        <w:ind w:left="40" w:firstLine="633"/>
        <w:spacing w:before="215" w:line="347" w:lineRule="auto"/>
        <w:jc w:val="both"/>
        <w:rPr/>
      </w:pPr>
      <w:r>
        <w:rPr>
          <w:spacing w:val="12"/>
        </w:rPr>
        <w:t>北京、天津、山西、上海、浙江、广东、四川、贵州、</w:t>
      </w:r>
      <w:r>
        <w:rPr>
          <w:spacing w:val="15"/>
        </w:rPr>
        <w:t xml:space="preserve"> </w:t>
      </w:r>
      <w:r>
        <w:rPr>
          <w:spacing w:val="1"/>
        </w:rPr>
        <w:t>甘肃等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9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1"/>
        </w:rPr>
        <w:t>个省（区、市）</w:t>
      </w:r>
      <w:r>
        <w:rPr>
          <w:spacing w:val="1"/>
        </w:rPr>
        <w:t xml:space="preserve"> </w:t>
      </w:r>
      <w:r>
        <w:rPr>
          <w:spacing w:val="1"/>
        </w:rPr>
        <w:t>举办省级初赛，参赛者按各省</w:t>
      </w:r>
      <w:r>
        <w:rPr/>
        <w:t>级部</w:t>
      </w:r>
      <w:r>
        <w:rPr/>
        <w:t xml:space="preserve"> </w:t>
      </w:r>
      <w:r>
        <w:rPr>
          <w:spacing w:val="4"/>
        </w:rPr>
        <w:t>门通知要求完成知识测评，报名参赛。</w:t>
      </w:r>
    </w:p>
    <w:p>
      <w:pPr>
        <w:pStyle w:val="BodyText"/>
        <w:ind w:left="23" w:right="98" w:firstLine="643"/>
        <w:spacing w:before="50" w:line="350" w:lineRule="auto"/>
        <w:jc w:val="both"/>
        <w:rPr/>
      </w:pPr>
      <w:r>
        <w:rPr>
          <w:spacing w:val="22"/>
        </w:rPr>
        <w:t>各赛区须组织参赛者登录大赛官网参加语言文字知识</w:t>
      </w:r>
      <w:r>
        <w:rPr>
          <w:spacing w:val="16"/>
        </w:rPr>
        <w:t xml:space="preserve"> </w:t>
      </w:r>
      <w:r>
        <w:rPr>
          <w:spacing w:val="9"/>
        </w:rPr>
        <w:t>及篆刻常识测评，每人可多次测评，系统确定最高分为</w:t>
      </w:r>
      <w:r>
        <w:rPr>
          <w:spacing w:val="8"/>
        </w:rPr>
        <w:t>最终</w:t>
      </w:r>
      <w:r>
        <w:rPr/>
        <w:t xml:space="preserve"> </w:t>
      </w:r>
      <w:r>
        <w:rPr>
          <w:spacing w:val="5"/>
        </w:rPr>
        <w:t>成绩（测评成绩不计入复赛</w:t>
      </w:r>
      <w:r>
        <w:rPr>
          <w:spacing w:val="-28"/>
        </w:rPr>
        <w:t>），</w:t>
      </w:r>
      <w:r>
        <w:rPr>
          <w:rFonts w:ascii="Times New Roman" w:hAnsi="Times New Roman" w:eastAsia="Times New Roman" w:cs="Times New Roman"/>
          <w:spacing w:val="5"/>
        </w:rPr>
        <w:t>60  </w:t>
      </w:r>
      <w:r>
        <w:rPr>
          <w:spacing w:val="5"/>
        </w:rPr>
        <w:t>分以上为测评合格，合格</w:t>
      </w:r>
      <w:r>
        <w:rPr>
          <w:spacing w:val="1"/>
        </w:rPr>
        <w:t xml:space="preserve"> </w:t>
      </w:r>
      <w:r>
        <w:rPr>
          <w:spacing w:val="3"/>
        </w:rPr>
        <w:t>者方可获得参赛资格。</w:t>
      </w:r>
    </w:p>
    <w:p>
      <w:pPr>
        <w:pStyle w:val="BodyText"/>
        <w:ind w:left="20" w:right="101" w:firstLine="653"/>
        <w:spacing w:before="50" w:line="351" w:lineRule="auto"/>
        <w:rPr/>
      </w:pPr>
      <w:r>
        <w:rPr>
          <w:spacing w:val="-6"/>
        </w:rPr>
        <w:t>不举办省级赛事的省（区、市</w:t>
      </w:r>
      <w:r>
        <w:rPr/>
        <w:t>），</w:t>
      </w:r>
      <w:r>
        <w:rPr>
          <w:spacing w:val="-6"/>
        </w:rPr>
        <w:t>参赛者登录大赛官网，</w:t>
      </w:r>
      <w:r>
        <w:rPr>
          <w:spacing w:val="1"/>
        </w:rPr>
        <w:t xml:space="preserve"> </w:t>
      </w:r>
      <w:r>
        <w:rPr>
          <w:spacing w:val="9"/>
        </w:rPr>
        <w:t>按照参赛指引完成报名，参加语言文字知识及篆刻常识在线</w:t>
      </w:r>
      <w:r>
        <w:rPr>
          <w:spacing w:val="1"/>
        </w:rPr>
        <w:t xml:space="preserve"> </w:t>
      </w:r>
      <w:r>
        <w:rPr>
          <w:spacing w:val="6"/>
        </w:rPr>
        <w:t>测评，每人可多次测评，</w:t>
      </w:r>
      <w:r>
        <w:rPr>
          <w:spacing w:val="-78"/>
        </w:rPr>
        <w:t xml:space="preserve"> </w:t>
      </w:r>
      <w:r>
        <w:rPr>
          <w:spacing w:val="6"/>
        </w:rPr>
        <w:t>系统确定最高分为最终成绩（测评</w:t>
      </w:r>
      <w:r>
        <w:rPr/>
        <w:t xml:space="preserve"> </w:t>
      </w:r>
      <w:r>
        <w:rPr>
          <w:spacing w:val="7"/>
        </w:rPr>
        <w:t>成绩不计入复赛</w:t>
      </w:r>
      <w:r>
        <w:rPr>
          <w:spacing w:val="-55"/>
        </w:rPr>
        <w:t>），</w:t>
      </w:r>
      <w:r>
        <w:rPr>
          <w:rFonts w:ascii="Times New Roman" w:hAnsi="Times New Roman" w:eastAsia="Times New Roman" w:cs="Times New Roman"/>
          <w:spacing w:val="7"/>
        </w:rPr>
        <w:t>60  </w:t>
      </w:r>
      <w:r>
        <w:rPr>
          <w:spacing w:val="7"/>
        </w:rPr>
        <w:t>分以上为测评合格，合格者可提交参</w:t>
      </w:r>
      <w:r>
        <w:rPr/>
        <w:t xml:space="preserve"> </w:t>
      </w:r>
      <w:r>
        <w:rPr>
          <w:spacing w:val="1"/>
        </w:rPr>
        <w:t>赛作品。作品提交时间截至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7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1"/>
        </w:rPr>
        <w:t>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31</w:t>
      </w:r>
      <w:r>
        <w:rPr>
          <w:rFonts w:ascii="Times New Roman" w:hAnsi="Times New Roman" w:eastAsia="Times New Roman" w:cs="Times New Roman"/>
          <w:spacing w:val="75"/>
        </w:rPr>
        <w:t xml:space="preserve"> </w:t>
      </w:r>
      <w:r>
        <w:rPr>
          <w:spacing w:val="1"/>
        </w:rPr>
        <w:t>日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24:00</w:t>
      </w:r>
      <w:r>
        <w:rPr>
          <w:spacing w:val="1"/>
        </w:rPr>
        <w:t>。</w:t>
      </w:r>
    </w:p>
    <w:p>
      <w:pPr>
        <w:ind w:left="693"/>
        <w:spacing w:before="53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"/>
        </w:rPr>
        <w:t>（二）复赛：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2024 </w:t>
      </w:r>
      <w:r>
        <w:rPr>
          <w:rFonts w:ascii="KaiTi" w:hAnsi="KaiTi" w:eastAsia="KaiTi" w:cs="KaiTi"/>
          <w:sz w:val="31"/>
          <w:szCs w:val="31"/>
          <w:spacing w:val="2"/>
        </w:rPr>
        <w:t>年</w:t>
      </w:r>
      <w:r>
        <w:rPr>
          <w:rFonts w:ascii="KaiTi" w:hAnsi="KaiTi" w:eastAsia="KaiTi" w:cs="KaiTi"/>
          <w:sz w:val="31"/>
          <w:szCs w:val="31"/>
          <w:spacing w:val="-4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月</w:t>
      </w:r>
    </w:p>
    <w:p>
      <w:pPr>
        <w:pStyle w:val="BodyText"/>
        <w:ind w:left="25" w:firstLine="648"/>
        <w:spacing w:before="221" w:line="356" w:lineRule="auto"/>
        <w:rPr/>
      </w:pPr>
      <w:r>
        <w:rPr>
          <w:spacing w:val="12"/>
        </w:rPr>
        <w:t>北京、天津、山西、上海、浙江、广东、四川、贵州、</w:t>
      </w:r>
      <w:r>
        <w:rPr>
          <w:spacing w:val="15"/>
        </w:rPr>
        <w:t xml:space="preserve"> </w:t>
      </w:r>
      <w:r>
        <w:rPr>
          <w:spacing w:val="1"/>
        </w:rPr>
        <w:t>甘肃等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9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1"/>
        </w:rPr>
        <w:t>个省（区、市）</w:t>
      </w:r>
      <w:r>
        <w:rPr>
          <w:spacing w:val="1"/>
        </w:rPr>
        <w:t xml:space="preserve"> </w:t>
      </w:r>
      <w:r>
        <w:rPr>
          <w:spacing w:val="1"/>
        </w:rPr>
        <w:t>举办省级复赛。省级部门组织推荐</w:t>
      </w:r>
      <w:r>
        <w:rPr/>
        <w:t xml:space="preserve"> </w:t>
      </w:r>
      <w:r>
        <w:rPr>
          <w:spacing w:val="9"/>
        </w:rPr>
        <w:t>入围全国决赛的参赛者登录大赛官网填写基本</w:t>
      </w:r>
      <w:r>
        <w:rPr>
          <w:spacing w:val="8"/>
        </w:rPr>
        <w:t>信息、上传作</w:t>
      </w:r>
      <w:r>
        <w:rPr/>
        <w:t xml:space="preserve"> </w:t>
      </w:r>
      <w:r>
        <w:rPr>
          <w:spacing w:val="4"/>
        </w:rPr>
        <w:t>品图片，并于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7</w:t>
      </w:r>
      <w:r>
        <w:rPr>
          <w:rFonts w:ascii="Times New Roman" w:hAnsi="Times New Roman" w:eastAsia="Times New Roman" w:cs="Times New Roman"/>
          <w:spacing w:val="70"/>
        </w:rPr>
        <w:t xml:space="preserve"> </w:t>
      </w:r>
      <w:r>
        <w:rPr>
          <w:spacing w:val="4"/>
        </w:rPr>
        <w:t>月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31  </w:t>
      </w:r>
      <w:r>
        <w:rPr>
          <w:spacing w:val="4"/>
        </w:rPr>
        <w:t>日前确认推荐名单，</w:t>
      </w:r>
      <w:r>
        <w:rPr>
          <w:spacing w:val="3"/>
        </w:rPr>
        <w:t>将《第六届中华</w:t>
      </w:r>
      <w:r>
        <w:rPr/>
        <w:t xml:space="preserve"> </w:t>
      </w:r>
      <w:r>
        <w:rPr>
          <w:spacing w:val="-1"/>
        </w:rPr>
        <w:t>经典诵写讲大赛作品汇总表》电子版及加盖公章扫描版（</w:t>
      </w:r>
      <w:r>
        <w:rPr>
          <w:rFonts w:ascii="Times New Roman" w:hAnsi="Times New Roman" w:eastAsia="Times New Roman" w:cs="Times New Roman"/>
          <w:spacing w:val="-1"/>
        </w:rPr>
        <w:t>PDF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6"/>
        </w:rPr>
        <w:t>格式）发送至指定邮箱（</w:t>
      </w:r>
      <w:r>
        <w:rPr>
          <w:rFonts w:ascii="Times New Roman" w:hAnsi="Times New Roman" w:eastAsia="Times New Roman" w:cs="Times New Roman"/>
        </w:rPr>
        <w:t>jingdiansxj</w:t>
      </w:r>
      <w:r>
        <w:rPr>
          <w:rFonts w:ascii="Times New Roman" w:hAnsi="Times New Roman" w:eastAsia="Times New Roman" w:cs="Times New Roman"/>
          <w:spacing w:val="6"/>
        </w:rPr>
        <w:t>@</w:t>
      </w:r>
      <w:r>
        <w:rPr>
          <w:rFonts w:ascii="Times New Roman" w:hAnsi="Times New Roman" w:eastAsia="Times New Roman" w:cs="Times New Roman"/>
        </w:rPr>
        <w:t>ywcbs</w:t>
      </w:r>
      <w:r>
        <w:rPr>
          <w:rFonts w:ascii="Times New Roman" w:hAnsi="Times New Roman" w:eastAsia="Times New Roman" w:cs="Times New Roman"/>
          <w:spacing w:val="6"/>
        </w:rPr>
        <w:t>.</w:t>
      </w:r>
      <w:r>
        <w:rPr>
          <w:rFonts w:ascii="Times New Roman" w:hAnsi="Times New Roman" w:eastAsia="Times New Roman" w:cs="Times New Roman"/>
        </w:rPr>
        <w:t>com</w:t>
      </w:r>
      <w:r>
        <w:rPr>
          <w:spacing w:val="-73"/>
        </w:rPr>
        <w:t>），</w:t>
      </w:r>
      <w:r>
        <w:rPr>
          <w:spacing w:val="6"/>
        </w:rPr>
        <w:t>邮件标题</w:t>
      </w:r>
      <w:r>
        <w:rPr/>
        <w:t xml:space="preserve"> </w:t>
      </w:r>
      <w:r>
        <w:rPr>
          <w:spacing w:val="8"/>
        </w:rPr>
        <w:t>格式为“省份</w:t>
      </w:r>
      <w:r>
        <w:rPr>
          <w:rFonts w:ascii="Times New Roman" w:hAnsi="Times New Roman" w:eastAsia="Times New Roman" w:cs="Times New Roman"/>
          <w:spacing w:val="8"/>
        </w:rPr>
        <w:t>+</w:t>
      </w:r>
      <w:r>
        <w:rPr>
          <w:spacing w:val="8"/>
        </w:rPr>
        <w:t>第六届篆刻大赛汇总表”。</w:t>
      </w:r>
    </w:p>
    <w:p>
      <w:pPr>
        <w:pStyle w:val="BodyText"/>
        <w:ind w:left="34" w:right="103" w:firstLine="639"/>
        <w:spacing w:before="22" w:line="347" w:lineRule="auto"/>
        <w:rPr/>
      </w:pPr>
      <w:r>
        <w:rPr>
          <w:spacing w:val="7"/>
        </w:rPr>
        <w:t>不举办省级赛事的省（区、市</w:t>
      </w:r>
      <w:r>
        <w:rPr>
          <w:spacing w:val="12"/>
        </w:rPr>
        <w:t>），</w:t>
      </w:r>
      <w:r>
        <w:rPr>
          <w:spacing w:val="7"/>
        </w:rPr>
        <w:t>分赛项执委会组织专</w:t>
      </w:r>
      <w:r>
        <w:rPr/>
        <w:t xml:space="preserve"> </w:t>
      </w:r>
      <w:r>
        <w:rPr>
          <w:spacing w:val="8"/>
        </w:rPr>
        <w:t>家评审，按参赛作品评审成绩确定入围决赛的参赛者。复赛</w:t>
      </w:r>
      <w:r>
        <w:rPr>
          <w:spacing w:val="11"/>
        </w:rPr>
        <w:t xml:space="preserve"> </w:t>
      </w:r>
      <w:r>
        <w:rPr>
          <w:spacing w:val="5"/>
        </w:rPr>
        <w:t>成绩不计入决赛。</w:t>
      </w:r>
    </w:p>
    <w:p>
      <w:pPr>
        <w:spacing w:line="347" w:lineRule="auto"/>
        <w:sectPr>
          <w:pgSz w:w="11907" w:h="16839"/>
          <w:pgMar w:top="1431" w:right="1702" w:bottom="0" w:left="1785" w:header="0" w:footer="0" w:gutter="0"/>
        </w:sectPr>
        <w:rPr/>
      </w:pPr>
    </w:p>
    <w:p>
      <w:pPr>
        <w:ind w:left="693"/>
        <w:spacing w:before="214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（三）决赛：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2024 </w:t>
      </w:r>
      <w:r>
        <w:rPr>
          <w:rFonts w:ascii="KaiTi" w:hAnsi="KaiTi" w:eastAsia="KaiTi" w:cs="KaiTi"/>
          <w:sz w:val="31"/>
          <w:szCs w:val="31"/>
          <w:spacing w:val="3"/>
        </w:rPr>
        <w:t>年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月</w:t>
      </w:r>
    </w:p>
    <w:p>
      <w:pPr>
        <w:pStyle w:val="BodyText"/>
        <w:ind w:left="24" w:right="155" w:firstLine="644"/>
        <w:spacing w:before="227" w:line="349" w:lineRule="auto"/>
        <w:rPr/>
      </w:pPr>
      <w:r>
        <w:rPr>
          <w:spacing w:val="8"/>
        </w:rPr>
        <w:t>所有入围决赛的手工篆刻类参赛者，根据通知要求寄送</w:t>
      </w:r>
      <w:r>
        <w:rPr>
          <w:spacing w:val="15"/>
        </w:rPr>
        <w:t xml:space="preserve"> </w:t>
      </w:r>
      <w:r>
        <w:rPr>
          <w:spacing w:val="9"/>
        </w:rPr>
        <w:t>印蜕及印屏实物作品，参赛印屏不予退还。所有</w:t>
      </w:r>
      <w:r>
        <w:rPr>
          <w:spacing w:val="8"/>
        </w:rPr>
        <w:t>入围决赛的</w:t>
      </w:r>
      <w:r>
        <w:rPr/>
        <w:t xml:space="preserve"> </w:t>
      </w:r>
      <w:r>
        <w:rPr>
          <w:spacing w:val="9"/>
        </w:rPr>
        <w:t>机器篆刻类参赛者，可自行制作完成后寄送作品</w:t>
      </w:r>
      <w:r>
        <w:rPr>
          <w:spacing w:val="8"/>
        </w:rPr>
        <w:t>，也可联系</w:t>
      </w:r>
      <w:r>
        <w:rPr/>
        <w:t xml:space="preserve"> </w:t>
      </w:r>
      <w:r>
        <w:rPr/>
        <w:t>承办单位协助制作（具体要求另行通知）。</w:t>
      </w:r>
    </w:p>
    <w:p>
      <w:pPr>
        <w:pStyle w:val="BodyText"/>
        <w:ind w:left="34" w:right="155" w:firstLine="635"/>
        <w:spacing w:before="54" w:line="341" w:lineRule="auto"/>
        <w:rPr/>
      </w:pPr>
      <w:r>
        <w:rPr>
          <w:spacing w:val="8"/>
        </w:rPr>
        <w:t>分赛项执委会组织专家对印屏及实物进行评审，按评审</w:t>
      </w:r>
      <w:r>
        <w:rPr>
          <w:spacing w:val="14"/>
        </w:rPr>
        <w:t xml:space="preserve"> </w:t>
      </w:r>
      <w:r>
        <w:rPr>
          <w:spacing w:val="4"/>
        </w:rPr>
        <w:t>成绩排序确定获奖作品及等次。</w:t>
      </w:r>
    </w:p>
    <w:p>
      <w:pPr>
        <w:ind w:left="693"/>
        <w:spacing w:before="55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"/>
        </w:rPr>
        <w:t>（四）展示：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2024 </w:t>
      </w:r>
      <w:r>
        <w:rPr>
          <w:rFonts w:ascii="KaiTi" w:hAnsi="KaiTi" w:eastAsia="KaiTi" w:cs="KaiTi"/>
          <w:sz w:val="31"/>
          <w:szCs w:val="31"/>
          <w:spacing w:val="-1"/>
        </w:rPr>
        <w:t>年</w:t>
      </w:r>
      <w:r>
        <w:rPr>
          <w:rFonts w:ascii="KaiTi" w:hAnsi="KaiTi" w:eastAsia="KaiTi" w:cs="KaiTi"/>
          <w:sz w:val="31"/>
          <w:szCs w:val="31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月至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32"/>
          <w:w w:val="10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月</w:t>
      </w:r>
    </w:p>
    <w:p>
      <w:pPr>
        <w:pStyle w:val="BodyText"/>
        <w:ind w:left="662"/>
        <w:spacing w:before="229" w:line="221" w:lineRule="auto"/>
        <w:rPr/>
      </w:pPr>
      <w:r>
        <w:rPr>
          <w:spacing w:val="7"/>
        </w:rPr>
        <w:t>举办“印记中国”师生篆刻大赛获奖作品展览活动。</w:t>
      </w:r>
    </w:p>
    <w:p>
      <w:pPr>
        <w:ind w:left="686"/>
        <w:spacing w:before="229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四、其他事项</w:t>
      </w:r>
    </w:p>
    <w:p>
      <w:pPr>
        <w:pStyle w:val="BodyText"/>
        <w:ind w:left="40" w:right="155" w:firstLine="640"/>
        <w:spacing w:before="224" w:line="341" w:lineRule="auto"/>
        <w:rPr/>
      </w:pPr>
      <w:r>
        <w:rPr>
          <w:spacing w:val="8"/>
        </w:rPr>
        <w:t>关于各赛段名单公示、决赛具体要求等未尽事宜均通过</w:t>
      </w:r>
      <w:r>
        <w:rPr>
          <w:spacing w:val="2"/>
        </w:rPr>
        <w:t xml:space="preserve"> </w:t>
      </w:r>
      <w:r>
        <w:rPr>
          <w:spacing w:val="1"/>
        </w:rPr>
        <w:t>大赛官网发布通知。</w:t>
      </w:r>
    </w:p>
    <w:p>
      <w:pPr>
        <w:pStyle w:val="BodyText"/>
        <w:ind w:left="667"/>
        <w:spacing w:before="53" w:line="223" w:lineRule="auto"/>
        <w:rPr/>
      </w:pPr>
      <w:r>
        <w:rPr>
          <w:spacing w:val="-5"/>
        </w:rPr>
        <w:t>联系人：北京歌华文化中心有限公司王老师、耿老师</w:t>
      </w:r>
    </w:p>
    <w:p>
      <w:pPr>
        <w:pStyle w:val="BodyText"/>
        <w:ind w:left="681" w:firstLine="23"/>
        <w:spacing w:before="228" w:line="342" w:lineRule="auto"/>
        <w:rPr>
          <w:rFonts w:ascii="Times New Roman" w:hAnsi="Times New Roman" w:eastAsia="Times New Roman" w:cs="Times New Roman"/>
        </w:rPr>
      </w:pPr>
      <w:r>
        <w:rPr>
          <w:spacing w:val="3"/>
        </w:rPr>
        <w:t>电</w:t>
      </w:r>
      <w:r>
        <w:rPr>
          <w:spacing w:val="3"/>
        </w:rPr>
        <w:t xml:space="preserve">  </w:t>
      </w:r>
      <w:r>
        <w:rPr>
          <w:spacing w:val="3"/>
        </w:rPr>
        <w:t>话：</w:t>
      </w:r>
      <w:r>
        <w:rPr>
          <w:rFonts w:ascii="Times New Roman" w:hAnsi="Times New Roman" w:eastAsia="Times New Roman" w:cs="Times New Roman"/>
          <w:spacing w:val="3"/>
        </w:rPr>
        <w:t>010-84187761</w:t>
      </w:r>
      <w:r>
        <w:rPr>
          <w:spacing w:val="3"/>
        </w:rPr>
        <w:t>（工作日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9:00</w:t>
      </w:r>
      <w:r>
        <w:rPr>
          <w:spacing w:val="3"/>
        </w:rPr>
        <w:t>—</w:t>
      </w:r>
      <w:r>
        <w:rPr>
          <w:rFonts w:ascii="Times New Roman" w:hAnsi="Times New Roman" w:eastAsia="Times New Roman" w:cs="Times New Roman"/>
          <w:spacing w:val="3"/>
        </w:rPr>
        <w:t>17:00 </w:t>
      </w:r>
      <w:r>
        <w:rPr>
          <w:spacing w:val="3"/>
        </w:rPr>
        <w:t>接听咨询）</w:t>
      </w:r>
      <w:r>
        <w:rPr>
          <w:spacing w:val="15"/>
        </w:rPr>
        <w:t xml:space="preserve"> </w:t>
      </w:r>
      <w:r>
        <w:rPr>
          <w:spacing w:val="7"/>
        </w:rPr>
        <w:t>邮</w:t>
      </w:r>
      <w:r>
        <w:rPr>
          <w:spacing w:val="4"/>
        </w:rPr>
        <w:t xml:space="preserve">  </w:t>
      </w:r>
      <w:r>
        <w:rPr>
          <w:spacing w:val="7"/>
        </w:rPr>
        <w:t>箱：</w:t>
      </w:r>
      <w:r>
        <w:rPr>
          <w:rFonts w:ascii="Times New Roman" w:hAnsi="Times New Roman" w:eastAsia="Times New Roman" w:cs="Times New Roman"/>
        </w:rPr>
        <w:t>zkdasai</w:t>
      </w:r>
      <w:r>
        <w:rPr>
          <w:rFonts w:ascii="Times New Roman" w:hAnsi="Times New Roman" w:eastAsia="Times New Roman" w:cs="Times New Roman"/>
          <w:spacing w:val="7"/>
        </w:rPr>
        <w:t>@163.</w:t>
      </w:r>
      <w:r>
        <w:rPr>
          <w:rFonts w:ascii="Times New Roman" w:hAnsi="Times New Roman" w:eastAsia="Times New Roman" w:cs="Times New Roman"/>
        </w:rPr>
        <w:t>com</w:t>
      </w:r>
    </w:p>
    <w:p>
      <w:pPr>
        <w:pStyle w:val="BodyText"/>
        <w:ind w:left="40" w:right="154" w:firstLine="624"/>
        <w:spacing w:before="50" w:line="343" w:lineRule="auto"/>
        <w:rPr/>
      </w:pPr>
      <w:r>
        <w:rPr>
          <w:spacing w:val="6"/>
        </w:rPr>
        <w:t>地</w:t>
      </w:r>
      <w:r>
        <w:rPr>
          <w:spacing w:val="6"/>
        </w:rPr>
        <w:t xml:space="preserve">  </w:t>
      </w:r>
      <w:r>
        <w:rPr>
          <w:spacing w:val="6"/>
        </w:rPr>
        <w:t>址：北京市海淀区复兴路甲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9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6"/>
        </w:rPr>
        <w:t>号中华世纪坛（篆刻</w:t>
      </w:r>
      <w:r>
        <w:rPr/>
        <w:t xml:space="preserve"> </w:t>
      </w:r>
      <w:r>
        <w:rPr>
          <w:spacing w:val="-1"/>
        </w:rPr>
        <w:t>大赛）</w:t>
      </w:r>
    </w:p>
    <w:p>
      <w:pPr>
        <w:pStyle w:val="BodyText"/>
        <w:ind w:left="681"/>
        <w:spacing w:before="48" w:line="223" w:lineRule="auto"/>
        <w:rPr>
          <w:rFonts w:ascii="Times New Roman" w:hAnsi="Times New Roman" w:eastAsia="Times New Roman" w:cs="Times New Roman"/>
        </w:rPr>
      </w:pPr>
      <w:r>
        <w:rPr>
          <w:spacing w:val="2"/>
        </w:rPr>
        <w:t>邮</w:t>
      </w:r>
      <w:r>
        <w:rPr>
          <w:spacing w:val="3"/>
        </w:rPr>
        <w:t xml:space="preserve">  </w:t>
      </w:r>
      <w:r>
        <w:rPr>
          <w:spacing w:val="2"/>
        </w:rPr>
        <w:t>编：</w:t>
      </w:r>
      <w:r>
        <w:rPr>
          <w:rFonts w:ascii="Times New Roman" w:hAnsi="Times New Roman" w:eastAsia="Times New Roman" w:cs="Times New Roman"/>
          <w:spacing w:val="2"/>
        </w:rPr>
        <w:t>100038</w:t>
      </w:r>
    </w:p>
    <w:sectPr>
      <w:pgSz w:w="11907" w:h="16839"/>
      <w:pgMar w:top="1431" w:right="1647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terms:created xsi:type="dcterms:W3CDTF">2024-04-19T09:11:43Z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2024-05-10T14:01:16</vt:filetime>
  </property>
</Properties>
</file>